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“互联网+”大学生创新创业大赛推荐项目汇总表</w:t>
      </w:r>
    </w:p>
    <w:tbl>
      <w:tblPr>
        <w:tblStyle w:val="4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106"/>
        <w:gridCol w:w="750"/>
        <w:gridCol w:w="750"/>
        <w:gridCol w:w="750"/>
        <w:gridCol w:w="958"/>
        <w:gridCol w:w="985"/>
        <w:gridCol w:w="985"/>
        <w:gridCol w:w="890"/>
        <w:gridCol w:w="891"/>
        <w:gridCol w:w="891"/>
        <w:gridCol w:w="203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曾经是否获奖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（100字左右）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南京审计大学金审学院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高教主赛道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before="157" w:beforeLines="50" w:line="300" w:lineRule="exact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>1. 赛道分为高教主赛道、“青年红色筑梦之旅”赛道、萌芽赛道和产业命题赛道，可自主选择一个赛道参赛。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="807" w:leftChars="243" w:hanging="297" w:hangingChars="124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2. 参赛组别选择各赛道相应组别。高教主赛道（本科生创意组、本科生初创组、本科生成长组；研究生创意组、研究生初创组、研究生成长组）。“青年红色筑梦之旅”赛道（公益组、</w:t>
      </w:r>
      <w:r>
        <w:rPr>
          <w:rFonts w:eastAsia="仿宋_GB2312"/>
          <w:sz w:val="24"/>
          <w:szCs w:val="28"/>
          <w:lang w:eastAsia="zh-Hans"/>
        </w:rPr>
        <w:t>创意组、创业组</w:t>
      </w:r>
      <w:r>
        <w:rPr>
          <w:rFonts w:eastAsia="仿宋_GB2312"/>
          <w:sz w:val="24"/>
          <w:szCs w:val="28"/>
        </w:rPr>
        <w:t>）产业命题赛道；萌芽赛道；</w:t>
      </w:r>
      <w:bookmarkStart w:id="0" w:name="_Hlk101084720"/>
      <w:r>
        <w:rPr>
          <w:rFonts w:eastAsia="仿宋_GB2312"/>
          <w:sz w:val="24"/>
          <w:szCs w:val="28"/>
        </w:rPr>
        <w:t>产业命题赛道在“项目组别”栏目下填写出题企业名称。</w:t>
      </w:r>
      <w:bookmarkStart w:id="1" w:name="_GoBack"/>
      <w:bookmarkEnd w:id="1"/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3. 高教主赛道、“青年红色筑梦之旅”赛道项目类别包括：新工科类、新医科类、新农科类、新文科类；产业命题赛道在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left="239" w:leftChars="114" w:firstLine="554" w:firstLineChars="231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“项目类别”栏目下填写产业命题名称。</w:t>
      </w:r>
    </w:p>
    <w:bookmarkEnd w:id="0"/>
    <w:p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eastAsia="仿宋_GB2312"/>
          <w:kern w:val="0"/>
          <w:sz w:val="24"/>
          <w:szCs w:val="28"/>
        </w:rPr>
      </w:pPr>
      <w:r>
        <w:rPr>
          <w:rFonts w:eastAsia="仿宋_GB2312"/>
          <w:sz w:val="24"/>
          <w:szCs w:val="28"/>
        </w:rPr>
        <w:t>曾经是否获奖选填：202</w:t>
      </w:r>
      <w:r>
        <w:rPr>
          <w:rFonts w:hint="eastAsia" w:eastAsia="仿宋_GB2312"/>
          <w:sz w:val="24"/>
          <w:szCs w:val="28"/>
          <w:lang w:val="en-US" w:eastAsia="zh-CN"/>
        </w:rPr>
        <w:t>2</w:t>
      </w:r>
      <w:r>
        <w:rPr>
          <w:rFonts w:eastAsia="仿宋_GB2312"/>
          <w:sz w:val="24"/>
          <w:szCs w:val="28"/>
        </w:rPr>
        <w:t>年由二等奖增补为省赛一等奖推荐参加国赛的项目、参赛组别改变的近两届省赛一等奖、往届省赛二、三等奖和无。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8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53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52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177E"/>
    <w:multiLevelType w:val="singleLevel"/>
    <w:tmpl w:val="FFF617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26A52830"/>
    <w:rsid w:val="00187153"/>
    <w:rsid w:val="004536C6"/>
    <w:rsid w:val="00567C49"/>
    <w:rsid w:val="00605E05"/>
    <w:rsid w:val="006A3FA6"/>
    <w:rsid w:val="00C0486B"/>
    <w:rsid w:val="00DB431B"/>
    <w:rsid w:val="0B5233F5"/>
    <w:rsid w:val="14A762EE"/>
    <w:rsid w:val="15282853"/>
    <w:rsid w:val="26A52830"/>
    <w:rsid w:val="29A878EF"/>
    <w:rsid w:val="303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7</Lines>
  <Paragraphs>2</Paragraphs>
  <TotalTime>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2019-05-09T06:17:00Z</dcterms:created>
  <dc:creator>宝流氓</dc:creator>
  <cp:lastModifiedBy>一颗唐</cp:lastModifiedBy>
  <dcterms:modified xsi:type="dcterms:W3CDTF">2023-05-25T02:47:03Z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8EA46C72DA4141B8AFB2106644D109EE</vt:lpwstr>
  </property>
</Properties>
</file>