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582C" w14:textId="77777777" w:rsidR="007D5AAA" w:rsidRDefault="007D5AAA" w:rsidP="007D5AAA">
      <w:pPr>
        <w:pStyle w:val="a3"/>
        <w:spacing w:before="65"/>
        <w:rPr>
          <w:rFonts w:ascii="Times New Roman" w:eastAsia="Times New Roman"/>
          <w:lang w:eastAsia="zh-CN"/>
        </w:rPr>
      </w:pPr>
      <w:r>
        <w:rPr>
          <w:rFonts w:ascii="黑体" w:eastAsia="黑体" w:hint="eastAsia"/>
          <w:lang w:eastAsia="zh-CN"/>
        </w:rPr>
        <w:t xml:space="preserve">附件 </w:t>
      </w:r>
      <w:r>
        <w:rPr>
          <w:rFonts w:ascii="Times New Roman" w:eastAsia="Times New Roman"/>
          <w:lang w:eastAsia="zh-CN"/>
        </w:rPr>
        <w:t>1</w:t>
      </w:r>
    </w:p>
    <w:p w14:paraId="112B6A93" w14:textId="77777777" w:rsidR="007D5AAA" w:rsidRDefault="007D5AAA" w:rsidP="007D5AAA">
      <w:pPr>
        <w:pStyle w:val="a3"/>
        <w:rPr>
          <w:rFonts w:ascii="Times New Roman"/>
          <w:sz w:val="20"/>
          <w:lang w:eastAsia="zh-CN"/>
        </w:rPr>
      </w:pPr>
    </w:p>
    <w:p w14:paraId="49A45408" w14:textId="77777777" w:rsidR="007D5AAA" w:rsidRDefault="007D5AAA" w:rsidP="007D5AAA">
      <w:pPr>
        <w:pStyle w:val="a3"/>
        <w:spacing w:before="7"/>
        <w:rPr>
          <w:rFonts w:ascii="Times New Roman"/>
          <w:sz w:val="27"/>
          <w:lang w:eastAsia="zh-CN"/>
        </w:rPr>
      </w:pPr>
    </w:p>
    <w:p w14:paraId="40388D73" w14:textId="77777777" w:rsidR="007D5AAA" w:rsidRDefault="007D5AAA" w:rsidP="007D5AAA">
      <w:pPr>
        <w:pStyle w:val="1"/>
        <w:ind w:left="2372"/>
        <w:rPr>
          <w:lang w:eastAsia="zh-CN"/>
        </w:rPr>
      </w:pPr>
      <w:r>
        <w:rPr>
          <w:lang w:eastAsia="zh-CN"/>
        </w:rPr>
        <w:t>人工智能竞技类竞赛规则</w:t>
      </w:r>
    </w:p>
    <w:p w14:paraId="549746BF" w14:textId="77777777" w:rsidR="007D5AAA" w:rsidRDefault="007D5AAA" w:rsidP="007D5AAA">
      <w:pPr>
        <w:pStyle w:val="a3"/>
        <w:spacing w:before="15"/>
        <w:rPr>
          <w:rFonts w:ascii="方正小标宋简体"/>
          <w:sz w:val="30"/>
          <w:lang w:eastAsia="zh-CN"/>
        </w:rPr>
      </w:pPr>
    </w:p>
    <w:p w14:paraId="4A8202A6" w14:textId="77777777" w:rsidR="007D5AAA" w:rsidRDefault="007D5AAA" w:rsidP="00417249">
      <w:pPr>
        <w:pStyle w:val="a3"/>
        <w:ind w:left="1011"/>
        <w:jc w:val="both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一、竞赛背景</w:t>
      </w:r>
    </w:p>
    <w:p w14:paraId="78AC7E68" w14:textId="77777777" w:rsidR="007D5AAA" w:rsidRDefault="007D5AAA" w:rsidP="00417249">
      <w:pPr>
        <w:pStyle w:val="a3"/>
        <w:spacing w:before="149" w:line="328" w:lineRule="auto"/>
        <w:ind w:left="371" w:right="253" w:firstLine="640"/>
        <w:jc w:val="both"/>
        <w:rPr>
          <w:lang w:eastAsia="zh-CN"/>
        </w:rPr>
      </w:pPr>
      <w:r>
        <w:rPr>
          <w:lang w:eastAsia="zh-CN"/>
        </w:rPr>
        <w:t xml:space="preserve">近年来，以 </w:t>
      </w:r>
      <w:r>
        <w:rPr>
          <w:rFonts w:ascii="Times New Roman" w:eastAsia="Times New Roman" w:hAnsi="Times New Roman"/>
          <w:lang w:eastAsia="zh-CN"/>
        </w:rPr>
        <w:t>Cha</w:t>
      </w:r>
      <w:r w:rsidRPr="00CB756A">
        <w:rPr>
          <w:rFonts w:ascii="Times New Roman" w:eastAsia="Times New Roman" w:hAnsi="Times New Roman" w:hint="eastAsia"/>
          <w:lang w:eastAsia="zh-CN"/>
        </w:rPr>
        <w:t>t</w:t>
      </w:r>
      <w:r>
        <w:rPr>
          <w:rFonts w:ascii="Times New Roman" w:eastAsia="Times New Roman" w:hAnsi="Times New Roman"/>
          <w:lang w:eastAsia="zh-CN"/>
        </w:rPr>
        <w:t xml:space="preserve">GPT </w:t>
      </w:r>
      <w:r>
        <w:rPr>
          <w:lang w:eastAsia="zh-CN"/>
        </w:rPr>
        <w:t>为代表的大模型技术应用飞速发展， 标志着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lang w:eastAsia="zh-CN"/>
        </w:rPr>
        <w:t>强人工智能</w:t>
      </w:r>
      <w:r>
        <w:rPr>
          <w:rFonts w:ascii="Times New Roman" w:eastAsia="Times New Roman" w:hAnsi="Times New Roman"/>
          <w:lang w:eastAsia="zh-CN"/>
        </w:rPr>
        <w:t>”</w:t>
      </w:r>
      <w:r>
        <w:rPr>
          <w:lang w:eastAsia="zh-CN"/>
        </w:rPr>
        <w:t>时代的到来，一场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lang w:eastAsia="zh-CN"/>
        </w:rPr>
        <w:t>新工业革命</w:t>
      </w:r>
      <w:r>
        <w:rPr>
          <w:rFonts w:ascii="Times New Roman" w:eastAsia="Times New Roman" w:hAnsi="Times New Roman"/>
          <w:lang w:eastAsia="zh-CN"/>
        </w:rPr>
        <w:t>”</w:t>
      </w:r>
      <w:r>
        <w:rPr>
          <w:lang w:eastAsia="zh-CN"/>
        </w:rPr>
        <w:t>正促使新一代科技与产业变革加速演进，全球科技创新的广度深度也在持续攀升。大模型技术在加速千行百业数字化与智能化转型的同时， 也给数智化创新人才培养带来了巨大挑战。</w:t>
      </w:r>
    </w:p>
    <w:p w14:paraId="0C7A4F66" w14:textId="77777777" w:rsidR="007D5AAA" w:rsidRDefault="007D5AAA" w:rsidP="00417249">
      <w:pPr>
        <w:pStyle w:val="a3"/>
        <w:spacing w:line="328" w:lineRule="auto"/>
        <w:ind w:left="371" w:right="253" w:firstLine="640"/>
        <w:jc w:val="both"/>
        <w:rPr>
          <w:lang w:eastAsia="zh-CN"/>
        </w:rPr>
      </w:pPr>
      <w:r>
        <w:rPr>
          <w:lang w:eastAsia="zh-CN"/>
        </w:rPr>
        <w:t xml:space="preserve">该赛项旨在促进人工智能大模型技术赋能跨专业融合教育， </w:t>
      </w:r>
      <w:r>
        <w:rPr>
          <w:spacing w:val="-10"/>
          <w:lang w:eastAsia="zh-CN"/>
        </w:rPr>
        <w:t>促进数智化创新人才培养，鼓励高校人工智能相关专业学生充分</w:t>
      </w:r>
      <w:r>
        <w:rPr>
          <w:spacing w:val="-15"/>
          <w:lang w:eastAsia="zh-CN"/>
        </w:rPr>
        <w:t>学习大模型技术，使用大模型技术解决专业问题，提升大模型技术思维能力，提高学生对新时代人工智能技术的认知和兴趣。</w:t>
      </w:r>
    </w:p>
    <w:p w14:paraId="4B44BA05" w14:textId="77777777" w:rsidR="007D5AAA" w:rsidRDefault="007D5AAA" w:rsidP="00417249">
      <w:pPr>
        <w:pStyle w:val="a3"/>
        <w:spacing w:line="402" w:lineRule="exact"/>
        <w:ind w:left="1011"/>
        <w:jc w:val="both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二、竞赛器材</w:t>
      </w:r>
    </w:p>
    <w:p w14:paraId="26A133F9" w14:textId="77777777" w:rsidR="007D5AAA" w:rsidRDefault="007D5AAA" w:rsidP="00417249">
      <w:pPr>
        <w:pStyle w:val="a3"/>
        <w:spacing w:before="144" w:line="328" w:lineRule="auto"/>
        <w:ind w:left="371" w:right="210" w:firstLine="640"/>
        <w:jc w:val="both"/>
        <w:rPr>
          <w:lang w:eastAsia="zh-CN"/>
        </w:rPr>
      </w:pPr>
      <w:r>
        <w:rPr>
          <w:spacing w:val="5"/>
          <w:lang w:eastAsia="zh-CN"/>
        </w:rPr>
        <w:t>比赛任务由一台包含基座大模型的桌面级教学实验箱支撑</w:t>
      </w:r>
      <w:r>
        <w:rPr>
          <w:spacing w:val="-18"/>
          <w:w w:val="95"/>
          <w:lang w:eastAsia="zh-CN"/>
        </w:rPr>
        <w:t xml:space="preserve">完成。教学实验箱需是一体化结构，需具备人工智能大模型训练、  </w:t>
      </w:r>
      <w:r>
        <w:rPr>
          <w:spacing w:val="-19"/>
          <w:w w:val="95"/>
          <w:lang w:eastAsia="zh-CN"/>
        </w:rPr>
        <w:t xml:space="preserve">推理、展示能力、内置麦克风、音箱、视觉摄像头等软硬件设备， </w:t>
      </w:r>
      <w:r>
        <w:rPr>
          <w:spacing w:val="-18"/>
          <w:lang w:eastAsia="zh-CN"/>
        </w:rPr>
        <w:t>有主副两个显示屏，可以显示训练过程日志，硬件内存容量不超</w:t>
      </w:r>
      <w:r>
        <w:rPr>
          <w:spacing w:val="-49"/>
          <w:lang w:eastAsia="zh-CN"/>
        </w:rPr>
        <w:t xml:space="preserve">过 </w:t>
      </w:r>
      <w:r>
        <w:rPr>
          <w:rFonts w:ascii="Times New Roman" w:eastAsia="Times New Roman"/>
          <w:lang w:eastAsia="zh-CN"/>
        </w:rPr>
        <w:t>16GB</w:t>
      </w:r>
      <w:r>
        <w:rPr>
          <w:spacing w:val="-10"/>
          <w:lang w:eastAsia="zh-CN"/>
        </w:rPr>
        <w:t xml:space="preserve">，显存容量不超过 </w:t>
      </w:r>
      <w:r>
        <w:rPr>
          <w:rFonts w:ascii="Times New Roman" w:eastAsia="Times New Roman"/>
          <w:lang w:eastAsia="zh-CN"/>
        </w:rPr>
        <w:t>24GB</w:t>
      </w:r>
      <w:r>
        <w:rPr>
          <w:lang w:eastAsia="zh-CN"/>
        </w:rPr>
        <w:t>。</w:t>
      </w:r>
    </w:p>
    <w:p w14:paraId="1153AF5A" w14:textId="77777777" w:rsidR="007D5AAA" w:rsidRDefault="007D5AAA" w:rsidP="00417249">
      <w:pPr>
        <w:pStyle w:val="a3"/>
        <w:spacing w:line="400" w:lineRule="exact"/>
        <w:ind w:left="1011"/>
        <w:jc w:val="both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三、竞赛规则</w:t>
      </w:r>
    </w:p>
    <w:p w14:paraId="4AFD1C63" w14:textId="08F109C3" w:rsidR="007D5AAA" w:rsidRPr="00312431" w:rsidRDefault="007D5AAA" w:rsidP="00417249">
      <w:pPr>
        <w:pStyle w:val="a3"/>
        <w:spacing w:before="152" w:line="326" w:lineRule="auto"/>
        <w:ind w:left="371" w:right="368" w:firstLine="640"/>
        <w:jc w:val="both"/>
        <w:rPr>
          <w:rFonts w:hint="eastAsia"/>
          <w:lang w:eastAsia="zh-CN"/>
        </w:rPr>
        <w:sectPr w:rsidR="007D5AAA" w:rsidRPr="00312431">
          <w:pgSz w:w="11910" w:h="16840"/>
          <w:pgMar w:top="1580" w:right="1160" w:bottom="1260" w:left="1160" w:header="0" w:footer="1061" w:gutter="0"/>
          <w:cols w:space="720"/>
        </w:sectPr>
      </w:pPr>
      <w:r>
        <w:rPr>
          <w:spacing w:val="-8"/>
          <w:lang w:eastAsia="zh-CN"/>
        </w:rPr>
        <w:t>基于有限硬件资源及标准软件环境，使用人工智能大模型技</w:t>
      </w:r>
      <w:r>
        <w:rPr>
          <w:spacing w:val="-11"/>
          <w:w w:val="95"/>
          <w:lang w:eastAsia="zh-CN"/>
        </w:rPr>
        <w:t>术，训练出具有一定学科属性的人工智能对话大模型，该模型经</w:t>
      </w:r>
      <w:r w:rsidR="00312431">
        <w:rPr>
          <w:rFonts w:hint="eastAsia"/>
          <w:spacing w:val="-11"/>
          <w:w w:val="95"/>
          <w:lang w:eastAsia="zh-CN"/>
        </w:rPr>
        <w:t>训练</w:t>
      </w:r>
      <w:r w:rsidR="00312431">
        <w:rPr>
          <w:spacing w:val="-9"/>
          <w:lang w:eastAsia="zh-CN"/>
        </w:rPr>
        <w:t>后能准确回答相关知识。</w:t>
      </w:r>
    </w:p>
    <w:p w14:paraId="51501CDF" w14:textId="3C14E70F" w:rsidR="007D5AAA" w:rsidRDefault="007D5AAA" w:rsidP="00417249">
      <w:pPr>
        <w:pStyle w:val="a3"/>
        <w:spacing w:before="55" w:line="326" w:lineRule="auto"/>
        <w:ind w:right="368" w:firstLineChars="400" w:firstLine="1208"/>
        <w:jc w:val="both"/>
        <w:rPr>
          <w:lang w:eastAsia="zh-CN"/>
        </w:rPr>
      </w:pPr>
      <w:r>
        <w:rPr>
          <w:spacing w:val="-9"/>
          <w:lang w:eastAsia="zh-CN"/>
        </w:rPr>
        <w:lastRenderedPageBreak/>
        <w:t>最终考核参赛团队对大模型相关技术的掌握与应用能力。</w:t>
      </w:r>
    </w:p>
    <w:p w14:paraId="09707487" w14:textId="77777777" w:rsidR="007D5AAA" w:rsidRDefault="007D5AAA" w:rsidP="00417249">
      <w:pPr>
        <w:pStyle w:val="a3"/>
        <w:spacing w:before="3"/>
        <w:ind w:left="1011"/>
        <w:jc w:val="both"/>
        <w:rPr>
          <w:rFonts w:ascii="楷体" w:eastAsia="楷体"/>
          <w:lang w:eastAsia="zh-CN"/>
        </w:rPr>
      </w:pPr>
      <w:r>
        <w:rPr>
          <w:rFonts w:ascii="楷体" w:eastAsia="楷体" w:hint="eastAsia"/>
          <w:lang w:eastAsia="zh-CN"/>
        </w:rPr>
        <w:t>（一）竞赛任务</w:t>
      </w:r>
    </w:p>
    <w:p w14:paraId="3A330688" w14:textId="77777777" w:rsidR="007D5AAA" w:rsidRDefault="007D5AAA" w:rsidP="00417249">
      <w:pPr>
        <w:pStyle w:val="a3"/>
        <w:spacing w:before="152" w:line="326" w:lineRule="auto"/>
        <w:ind w:left="371" w:right="210" w:firstLine="640"/>
        <w:jc w:val="both"/>
        <w:rPr>
          <w:lang w:eastAsia="zh-CN"/>
        </w:rPr>
      </w:pPr>
      <w:r>
        <w:rPr>
          <w:spacing w:val="-19"/>
          <w:w w:val="95"/>
          <w:lang w:eastAsia="zh-CN"/>
        </w:rPr>
        <w:t xml:space="preserve">比赛任务分为数据整理、大模型调试训练、大模型性能评测、 </w:t>
      </w:r>
      <w:r>
        <w:rPr>
          <w:spacing w:val="-22"/>
          <w:lang w:eastAsia="zh-CN"/>
        </w:rPr>
        <w:t xml:space="preserve">页面对话展示、自然语音对话五部分，总分为 </w:t>
      </w:r>
      <w:r>
        <w:rPr>
          <w:rFonts w:ascii="Times New Roman" w:eastAsia="Times New Roman"/>
          <w:lang w:eastAsia="zh-CN"/>
        </w:rPr>
        <w:t xml:space="preserve">100 </w:t>
      </w:r>
      <w:r>
        <w:rPr>
          <w:lang w:eastAsia="zh-CN"/>
        </w:rPr>
        <w:t>分。</w:t>
      </w:r>
    </w:p>
    <w:p w14:paraId="528E5EAE" w14:textId="77777777" w:rsidR="007D5AAA" w:rsidRDefault="007D5AAA" w:rsidP="00417249">
      <w:pPr>
        <w:pStyle w:val="a3"/>
        <w:spacing w:before="3"/>
        <w:ind w:left="1011"/>
        <w:jc w:val="both"/>
        <w:rPr>
          <w:lang w:eastAsia="zh-CN"/>
        </w:rPr>
      </w:pPr>
      <w:r>
        <w:rPr>
          <w:rFonts w:ascii="Times New Roman" w:eastAsia="Times New Roman"/>
          <w:lang w:eastAsia="zh-CN"/>
        </w:rPr>
        <w:t>1.</w:t>
      </w:r>
      <w:r>
        <w:rPr>
          <w:lang w:eastAsia="zh-CN"/>
        </w:rPr>
        <w:t>数据整理（</w:t>
      </w:r>
      <w:r>
        <w:rPr>
          <w:rFonts w:ascii="Times New Roman" w:eastAsia="Times New Roman"/>
          <w:lang w:eastAsia="zh-CN"/>
        </w:rPr>
        <w:t xml:space="preserve">10 </w:t>
      </w:r>
      <w:r>
        <w:rPr>
          <w:lang w:eastAsia="zh-CN"/>
        </w:rPr>
        <w:t>分）</w:t>
      </w:r>
    </w:p>
    <w:p w14:paraId="3AD319CB" w14:textId="77777777" w:rsidR="007D5AAA" w:rsidRDefault="007D5AAA" w:rsidP="00417249">
      <w:pPr>
        <w:pStyle w:val="a3"/>
        <w:spacing w:before="151" w:line="328" w:lineRule="auto"/>
        <w:ind w:left="371" w:right="253" w:firstLine="640"/>
        <w:jc w:val="both"/>
        <w:rPr>
          <w:lang w:eastAsia="zh-CN"/>
        </w:rPr>
      </w:pPr>
      <w:r>
        <w:rPr>
          <w:lang w:eastAsia="zh-CN"/>
        </w:rPr>
        <w:t>比赛现场各团队通过抽签的方式抽取所要构建的学科大模型任务，之后参赛团队通过擅长的方式、工具进行数据的搜集、整理、生成。数据质量对最终大模型训练效果影响较大，需要对数据进行一定的处理，以最终达到高质量的模型评测效果。</w:t>
      </w:r>
    </w:p>
    <w:p w14:paraId="1713553E" w14:textId="1962D6C9" w:rsidR="007D5AAA" w:rsidRDefault="007D5AAA" w:rsidP="00417249">
      <w:pPr>
        <w:pStyle w:val="a3"/>
        <w:spacing w:line="326" w:lineRule="auto"/>
        <w:ind w:left="371" w:right="207" w:firstLine="640"/>
        <w:jc w:val="both"/>
        <w:rPr>
          <w:lang w:eastAsia="zh-CN"/>
        </w:rPr>
      </w:pPr>
      <w:r>
        <w:rPr>
          <w:spacing w:val="-13"/>
          <w:lang w:eastAsia="zh-CN"/>
        </w:rPr>
        <w:t xml:space="preserve">参赛队伍通过 </w:t>
      </w:r>
      <w:r>
        <w:rPr>
          <w:rFonts w:ascii="Times New Roman" w:eastAsia="Times New Roman"/>
          <w:lang w:eastAsia="zh-CN"/>
        </w:rPr>
        <w:t xml:space="preserve">Excel </w:t>
      </w:r>
      <w:r>
        <w:rPr>
          <w:spacing w:val="-13"/>
          <w:lang w:eastAsia="zh-CN"/>
        </w:rPr>
        <w:t xml:space="preserve">文件提交数据。数据量大于等于 </w:t>
      </w:r>
      <w:r>
        <w:rPr>
          <w:rFonts w:ascii="Times New Roman" w:eastAsia="Times New Roman"/>
          <w:lang w:eastAsia="zh-CN"/>
        </w:rPr>
        <w:t xml:space="preserve">50 </w:t>
      </w:r>
      <w:r>
        <w:rPr>
          <w:lang w:eastAsia="zh-CN"/>
        </w:rPr>
        <w:t>条，</w:t>
      </w:r>
      <w:r>
        <w:rPr>
          <w:spacing w:val="-27"/>
          <w:lang w:eastAsia="zh-CN"/>
        </w:rPr>
        <w:t xml:space="preserve">可得 </w:t>
      </w:r>
      <w:r>
        <w:rPr>
          <w:rFonts w:ascii="Times New Roman" w:eastAsia="Times New Roman"/>
          <w:lang w:eastAsia="zh-CN"/>
        </w:rPr>
        <w:t xml:space="preserve">3 </w:t>
      </w:r>
      <w:r>
        <w:rPr>
          <w:spacing w:val="-14"/>
          <w:lang w:eastAsia="zh-CN"/>
        </w:rPr>
        <w:t xml:space="preserve">分。数据量大于等于 </w:t>
      </w:r>
      <w:r>
        <w:rPr>
          <w:rFonts w:ascii="Times New Roman" w:eastAsia="Times New Roman"/>
          <w:lang w:eastAsia="zh-CN"/>
        </w:rPr>
        <w:t xml:space="preserve">100 </w:t>
      </w:r>
      <w:r>
        <w:rPr>
          <w:spacing w:val="-23"/>
          <w:lang w:eastAsia="zh-CN"/>
        </w:rPr>
        <w:t xml:space="preserve">条，可得 </w:t>
      </w:r>
      <w:r>
        <w:rPr>
          <w:rFonts w:ascii="Times New Roman" w:eastAsia="Times New Roman"/>
          <w:lang w:eastAsia="zh-CN"/>
        </w:rPr>
        <w:t xml:space="preserve">6 </w:t>
      </w:r>
      <w:r>
        <w:rPr>
          <w:spacing w:val="-8"/>
          <w:lang w:eastAsia="zh-CN"/>
        </w:rPr>
        <w:t>分，不累积得分。没</w:t>
      </w:r>
      <w:r>
        <w:rPr>
          <w:lang w:eastAsia="zh-CN"/>
        </w:rPr>
        <w:t xml:space="preserve">有重复数据、问答数据宽泛质量高，可再最高得 </w:t>
      </w:r>
      <w:r>
        <w:rPr>
          <w:rFonts w:ascii="Times New Roman" w:eastAsia="Times New Roman"/>
          <w:lang w:eastAsia="zh-CN"/>
        </w:rPr>
        <w:t xml:space="preserve">4 </w:t>
      </w:r>
      <w:r>
        <w:rPr>
          <w:lang w:eastAsia="zh-CN"/>
        </w:rPr>
        <w:t>分。</w:t>
      </w:r>
    </w:p>
    <w:p w14:paraId="5BB9F51A" w14:textId="77777777" w:rsidR="007D5AAA" w:rsidRDefault="007D5AAA" w:rsidP="00417249">
      <w:pPr>
        <w:pStyle w:val="a3"/>
        <w:spacing w:before="147"/>
        <w:ind w:left="1011"/>
        <w:jc w:val="both"/>
        <w:rPr>
          <w:lang w:eastAsia="zh-CN"/>
        </w:rPr>
      </w:pPr>
      <w:r>
        <w:rPr>
          <w:rFonts w:ascii="Times New Roman" w:eastAsia="Times New Roman"/>
          <w:lang w:eastAsia="zh-CN"/>
        </w:rPr>
        <w:t>2.</w:t>
      </w:r>
      <w:r>
        <w:rPr>
          <w:lang w:eastAsia="zh-CN"/>
        </w:rPr>
        <w:t>大模型调试训练（</w:t>
      </w:r>
      <w:r>
        <w:rPr>
          <w:rFonts w:ascii="Times New Roman" w:eastAsia="Times New Roman"/>
          <w:lang w:eastAsia="zh-CN"/>
        </w:rPr>
        <w:t xml:space="preserve">6 </w:t>
      </w:r>
      <w:r>
        <w:rPr>
          <w:lang w:eastAsia="zh-CN"/>
        </w:rPr>
        <w:t>分）</w:t>
      </w:r>
    </w:p>
    <w:p w14:paraId="07FCCE86" w14:textId="77777777" w:rsidR="007D5AAA" w:rsidRDefault="007D5AAA" w:rsidP="00417249">
      <w:pPr>
        <w:pStyle w:val="a3"/>
        <w:spacing w:before="150" w:line="328" w:lineRule="auto"/>
        <w:ind w:left="371" w:right="364" w:firstLine="640"/>
        <w:jc w:val="both"/>
        <w:rPr>
          <w:lang w:eastAsia="zh-CN"/>
        </w:rPr>
      </w:pPr>
      <w:r>
        <w:rPr>
          <w:spacing w:val="-38"/>
          <w:lang w:eastAsia="zh-CN"/>
        </w:rPr>
        <w:t xml:space="preserve">基于 </w:t>
      </w:r>
      <w:r>
        <w:rPr>
          <w:rFonts w:ascii="Times New Roman" w:eastAsia="Times New Roman"/>
          <w:lang w:eastAsia="zh-CN"/>
        </w:rPr>
        <w:t>ChavGLM2-6B</w:t>
      </w:r>
      <w:r>
        <w:rPr>
          <w:rFonts w:ascii="Times New Roman" w:eastAsia="Times New Roman"/>
          <w:spacing w:val="-33"/>
          <w:lang w:eastAsia="zh-CN"/>
        </w:rPr>
        <w:t xml:space="preserve"> </w:t>
      </w:r>
      <w:r>
        <w:rPr>
          <w:lang w:eastAsia="zh-CN"/>
        </w:rPr>
        <w:t>基座大模型进行任务竞技，提供训练基</w:t>
      </w:r>
      <w:r>
        <w:rPr>
          <w:spacing w:val="-10"/>
          <w:lang w:eastAsia="zh-CN"/>
        </w:rPr>
        <w:t>础代码，各参赛团队需要进行模型参数调整、代码调整、启动训</w:t>
      </w:r>
      <w:r>
        <w:rPr>
          <w:spacing w:val="-14"/>
          <w:lang w:eastAsia="zh-CN"/>
        </w:rPr>
        <w:t>练微调大模型、产出学科大模型文件。参赛队伍需要理解模型参</w:t>
      </w:r>
      <w:r>
        <w:rPr>
          <w:spacing w:val="-18"/>
          <w:lang w:eastAsia="zh-CN"/>
        </w:rPr>
        <w:t>数的意义及对应调整的效果影响，掌握大模型技术知识，对代码进行调整编写。</w:t>
      </w:r>
    </w:p>
    <w:p w14:paraId="70F7026A" w14:textId="7FD6AC24" w:rsidR="007D5AAA" w:rsidRDefault="007D5AAA" w:rsidP="00417249">
      <w:pPr>
        <w:pStyle w:val="a3"/>
        <w:spacing w:line="326" w:lineRule="auto"/>
        <w:ind w:left="371" w:right="368" w:firstLine="640"/>
        <w:jc w:val="both"/>
        <w:rPr>
          <w:lang w:eastAsia="zh-CN"/>
        </w:rPr>
      </w:pPr>
      <w:r>
        <w:rPr>
          <w:spacing w:val="-8"/>
          <w:lang w:eastAsia="zh-CN"/>
        </w:rPr>
        <w:t>参赛队伍能够基于硬件资源，选择合适的微调算法，启动大</w:t>
      </w:r>
      <w:r>
        <w:rPr>
          <w:spacing w:val="-20"/>
          <w:lang w:eastAsia="zh-CN"/>
        </w:rPr>
        <w:t xml:space="preserve">模型训练可得 </w:t>
      </w:r>
      <w:r>
        <w:rPr>
          <w:rFonts w:ascii="Times New Roman" w:eastAsia="Times New Roman"/>
          <w:lang w:eastAsia="zh-CN"/>
        </w:rPr>
        <w:t xml:space="preserve">3 </w:t>
      </w:r>
      <w:r>
        <w:rPr>
          <w:spacing w:val="-12"/>
          <w:lang w:eastAsia="zh-CN"/>
        </w:rPr>
        <w:t>分，能够训练完成大模型，生成大模型文件，提</w:t>
      </w:r>
      <w:r>
        <w:rPr>
          <w:lang w:eastAsia="zh-CN"/>
        </w:rPr>
        <w:t xml:space="preserve">交模型文件可再得 </w:t>
      </w:r>
      <w:r>
        <w:rPr>
          <w:rFonts w:ascii="Times New Roman" w:eastAsia="Times New Roman"/>
          <w:lang w:eastAsia="zh-CN"/>
        </w:rPr>
        <w:t xml:space="preserve">3 </w:t>
      </w:r>
      <w:r>
        <w:rPr>
          <w:lang w:eastAsia="zh-CN"/>
        </w:rPr>
        <w:t>分。</w:t>
      </w:r>
    </w:p>
    <w:p w14:paraId="4F248B8D" w14:textId="77777777" w:rsidR="007D5AAA" w:rsidRDefault="007D5AAA" w:rsidP="00417249">
      <w:pPr>
        <w:pStyle w:val="a3"/>
        <w:spacing w:before="147"/>
        <w:ind w:left="1011"/>
        <w:jc w:val="both"/>
        <w:rPr>
          <w:lang w:eastAsia="zh-CN"/>
        </w:rPr>
      </w:pPr>
      <w:r>
        <w:rPr>
          <w:rFonts w:ascii="Times New Roman" w:eastAsia="Times New Roman"/>
          <w:lang w:eastAsia="zh-CN"/>
        </w:rPr>
        <w:t>3.</w:t>
      </w:r>
      <w:r>
        <w:rPr>
          <w:lang w:eastAsia="zh-CN"/>
        </w:rPr>
        <w:t>大模型性能评测（</w:t>
      </w:r>
      <w:r>
        <w:rPr>
          <w:rFonts w:ascii="Times New Roman" w:eastAsia="Times New Roman"/>
          <w:lang w:eastAsia="zh-CN"/>
        </w:rPr>
        <w:t xml:space="preserve">70 </w:t>
      </w:r>
      <w:r>
        <w:rPr>
          <w:lang w:eastAsia="zh-CN"/>
        </w:rPr>
        <w:t>分）</w:t>
      </w:r>
    </w:p>
    <w:p w14:paraId="480A818E" w14:textId="77777777" w:rsidR="007D5AAA" w:rsidRDefault="007D5AAA" w:rsidP="00417249">
      <w:pPr>
        <w:jc w:val="both"/>
        <w:rPr>
          <w:lang w:eastAsia="zh-CN"/>
        </w:rPr>
        <w:sectPr w:rsidR="007D5AAA">
          <w:pgSz w:w="11910" w:h="16840"/>
          <w:pgMar w:top="1580" w:right="1160" w:bottom="1260" w:left="1160" w:header="0" w:footer="1061" w:gutter="0"/>
          <w:cols w:space="720"/>
        </w:sectPr>
      </w:pPr>
    </w:p>
    <w:p w14:paraId="5618FC8D" w14:textId="77777777" w:rsidR="007D5AAA" w:rsidRDefault="007D5AAA" w:rsidP="00417249">
      <w:pPr>
        <w:pStyle w:val="a3"/>
        <w:jc w:val="both"/>
        <w:rPr>
          <w:sz w:val="20"/>
          <w:lang w:eastAsia="zh-CN"/>
        </w:rPr>
      </w:pPr>
    </w:p>
    <w:p w14:paraId="179D9081" w14:textId="77777777" w:rsidR="007D5AAA" w:rsidRDefault="007D5AAA" w:rsidP="00417249">
      <w:pPr>
        <w:pStyle w:val="a3"/>
        <w:spacing w:before="10"/>
        <w:jc w:val="both"/>
        <w:rPr>
          <w:sz w:val="24"/>
          <w:lang w:eastAsia="zh-CN"/>
        </w:rPr>
      </w:pPr>
    </w:p>
    <w:p w14:paraId="12BD7231" w14:textId="77777777" w:rsidR="007D5AAA" w:rsidRDefault="007D5AAA" w:rsidP="00417249">
      <w:pPr>
        <w:pStyle w:val="a3"/>
        <w:spacing w:before="55" w:line="328" w:lineRule="auto"/>
        <w:ind w:left="371" w:right="366" w:firstLine="640"/>
        <w:jc w:val="both"/>
        <w:rPr>
          <w:lang w:eastAsia="zh-CN"/>
        </w:rPr>
      </w:pPr>
      <w:r>
        <w:rPr>
          <w:spacing w:val="-12"/>
          <w:lang w:eastAsia="zh-CN"/>
        </w:rPr>
        <w:t>训练完成后，参赛队伍需提交训练成功的大模型文件及学科</w:t>
      </w:r>
      <w:r>
        <w:rPr>
          <w:spacing w:val="1"/>
          <w:w w:val="99"/>
          <w:lang w:eastAsia="zh-CN"/>
        </w:rPr>
        <w:t>数据文件（</w:t>
      </w:r>
      <w:r>
        <w:rPr>
          <w:w w:val="99"/>
          <w:lang w:eastAsia="zh-CN"/>
        </w:rPr>
        <w:t>格式见附录</w:t>
      </w:r>
      <w:r>
        <w:rPr>
          <w:spacing w:val="-159"/>
          <w:w w:val="99"/>
          <w:lang w:eastAsia="zh-CN"/>
        </w:rPr>
        <w:t>）</w:t>
      </w:r>
      <w:r>
        <w:rPr>
          <w:w w:val="99"/>
          <w:lang w:eastAsia="zh-CN"/>
        </w:rPr>
        <w:t>，通过多维度学科数据集，完成对大模</w:t>
      </w:r>
      <w:r>
        <w:rPr>
          <w:spacing w:val="-5"/>
          <w:lang w:eastAsia="zh-CN"/>
        </w:rPr>
        <w:t xml:space="preserve">型性能效果的评测，选手每隔 </w:t>
      </w:r>
      <w:r>
        <w:rPr>
          <w:rFonts w:ascii="Times New Roman" w:eastAsia="Times New Roman"/>
          <w:lang w:eastAsia="zh-CN"/>
        </w:rPr>
        <w:t xml:space="preserve">20 </w:t>
      </w:r>
      <w:r>
        <w:rPr>
          <w:lang w:eastAsia="zh-CN"/>
        </w:rPr>
        <w:t>分钟，可以重新提交模型效果评测。</w:t>
      </w:r>
    </w:p>
    <w:p w14:paraId="08D286AA" w14:textId="77777777" w:rsidR="007D5AAA" w:rsidRDefault="007D5AAA" w:rsidP="00417249">
      <w:pPr>
        <w:pStyle w:val="a3"/>
        <w:spacing w:line="328" w:lineRule="auto"/>
        <w:ind w:left="371" w:right="207" w:firstLine="640"/>
        <w:jc w:val="both"/>
        <w:rPr>
          <w:lang w:eastAsia="zh-CN"/>
        </w:rPr>
      </w:pPr>
      <w:r>
        <w:rPr>
          <w:spacing w:val="6"/>
          <w:lang w:eastAsia="zh-CN"/>
        </w:rPr>
        <w:t>竞赛所用的大模型评测平台基于</w:t>
      </w:r>
      <w:r>
        <w:rPr>
          <w:rFonts w:ascii="Times New Roman" w:eastAsia="Times New Roman" w:hAnsi="Times New Roman"/>
          <w:spacing w:val="7"/>
          <w:lang w:eastAsia="zh-CN"/>
        </w:rPr>
        <w:t>“</w:t>
      </w:r>
      <w:r>
        <w:rPr>
          <w:spacing w:val="7"/>
          <w:lang w:eastAsia="zh-CN"/>
        </w:rPr>
        <w:t>融合智创</w:t>
      </w:r>
      <w:r>
        <w:rPr>
          <w:rFonts w:ascii="Times New Roman" w:eastAsia="Times New Roman" w:hAnsi="Times New Roman"/>
          <w:spacing w:val="7"/>
          <w:lang w:eastAsia="zh-CN"/>
        </w:rPr>
        <w:t>”</w:t>
      </w:r>
      <w:r>
        <w:rPr>
          <w:spacing w:val="5"/>
          <w:lang w:eastAsia="zh-CN"/>
        </w:rPr>
        <w:t>多维度学科数</w:t>
      </w:r>
      <w:r>
        <w:rPr>
          <w:spacing w:val="-14"/>
          <w:lang w:eastAsia="zh-CN"/>
        </w:rPr>
        <w:t xml:space="preserve">据集，该数据集涵盖人文、社科、理工等近 </w:t>
      </w:r>
      <w:r>
        <w:rPr>
          <w:rFonts w:ascii="Times New Roman" w:eastAsia="Times New Roman" w:hAnsi="Times New Roman"/>
          <w:lang w:eastAsia="zh-CN"/>
        </w:rPr>
        <w:t xml:space="preserve">80 </w:t>
      </w:r>
      <w:r>
        <w:rPr>
          <w:lang w:eastAsia="zh-CN"/>
        </w:rPr>
        <w:t xml:space="preserve">个专业数据主题， </w:t>
      </w:r>
      <w:r>
        <w:rPr>
          <w:spacing w:val="-7"/>
          <w:lang w:eastAsia="zh-CN"/>
        </w:rPr>
        <w:t>具有完整可复现的学科大模型评测能力，支持大语言模型一站式</w:t>
      </w:r>
      <w:r>
        <w:rPr>
          <w:spacing w:val="-12"/>
          <w:lang w:eastAsia="zh-CN"/>
        </w:rPr>
        <w:t>评测，将为参赛过程中参赛队伍所产出的大语言模型提供统一评测支持。</w:t>
      </w:r>
    </w:p>
    <w:p w14:paraId="0F84D877" w14:textId="77777777" w:rsidR="007D5AAA" w:rsidRDefault="007D5AAA" w:rsidP="00417249">
      <w:pPr>
        <w:pStyle w:val="a3"/>
        <w:spacing w:line="326" w:lineRule="auto"/>
        <w:ind w:left="371" w:right="368" w:firstLine="640"/>
        <w:jc w:val="both"/>
        <w:rPr>
          <w:lang w:eastAsia="zh-CN"/>
        </w:rPr>
      </w:pPr>
      <w:r>
        <w:rPr>
          <w:spacing w:val="-7"/>
          <w:lang w:eastAsia="zh-CN"/>
        </w:rPr>
        <w:t xml:space="preserve">大模型性能评测任务占总分的 </w:t>
      </w:r>
      <w:r>
        <w:rPr>
          <w:rFonts w:ascii="Times New Roman" w:eastAsia="Times New Roman"/>
          <w:spacing w:val="-18"/>
          <w:lang w:eastAsia="zh-CN"/>
        </w:rPr>
        <w:t>70%</w:t>
      </w:r>
      <w:r>
        <w:rPr>
          <w:spacing w:val="-10"/>
          <w:lang w:eastAsia="zh-CN"/>
        </w:rPr>
        <w:t>，评测平台是百分制，所</w:t>
      </w:r>
      <w:r>
        <w:rPr>
          <w:spacing w:val="-22"/>
          <w:lang w:eastAsia="zh-CN"/>
        </w:rPr>
        <w:t xml:space="preserve">得分将乘以 </w:t>
      </w:r>
      <w:r>
        <w:rPr>
          <w:rFonts w:ascii="Times New Roman" w:eastAsia="Times New Roman"/>
          <w:lang w:eastAsia="zh-CN"/>
        </w:rPr>
        <w:t>70%</w:t>
      </w:r>
      <w:r>
        <w:rPr>
          <w:lang w:eastAsia="zh-CN"/>
        </w:rPr>
        <w:t>后，再计入总分。</w:t>
      </w:r>
    </w:p>
    <w:p w14:paraId="76710340" w14:textId="77777777" w:rsidR="007D5AAA" w:rsidRDefault="007D5AAA" w:rsidP="00417249">
      <w:pPr>
        <w:pStyle w:val="a3"/>
        <w:ind w:left="1011"/>
        <w:jc w:val="both"/>
        <w:rPr>
          <w:lang w:eastAsia="zh-CN"/>
        </w:rPr>
      </w:pPr>
      <w:r>
        <w:rPr>
          <w:rFonts w:ascii="Times New Roman" w:eastAsia="Times New Roman"/>
          <w:lang w:eastAsia="zh-CN"/>
        </w:rPr>
        <w:t>4.</w:t>
      </w:r>
      <w:r>
        <w:rPr>
          <w:lang w:eastAsia="zh-CN"/>
        </w:rPr>
        <w:t>页面对话展示（</w:t>
      </w:r>
      <w:r>
        <w:rPr>
          <w:rFonts w:ascii="Times New Roman" w:eastAsia="Times New Roman"/>
          <w:lang w:eastAsia="zh-CN"/>
        </w:rPr>
        <w:t xml:space="preserve">10 </w:t>
      </w:r>
      <w:r>
        <w:rPr>
          <w:lang w:eastAsia="zh-CN"/>
        </w:rPr>
        <w:t>分）</w:t>
      </w:r>
    </w:p>
    <w:p w14:paraId="7778CC44" w14:textId="0620386F" w:rsidR="007D5AAA" w:rsidRDefault="007D5AAA" w:rsidP="00417249">
      <w:pPr>
        <w:pStyle w:val="a3"/>
        <w:spacing w:before="139" w:line="328" w:lineRule="auto"/>
        <w:ind w:left="371" w:right="253" w:firstLine="640"/>
        <w:jc w:val="both"/>
        <w:rPr>
          <w:lang w:eastAsia="zh-CN"/>
        </w:rPr>
      </w:pPr>
      <w:r>
        <w:rPr>
          <w:spacing w:val="-12"/>
          <w:lang w:eastAsia="zh-CN"/>
        </w:rPr>
        <w:t>通过页面形式，在本地加载模型，用中文实现与大模型文字</w:t>
      </w:r>
      <w:r>
        <w:rPr>
          <w:spacing w:val="-16"/>
          <w:lang w:eastAsia="zh-CN"/>
        </w:rPr>
        <w:t xml:space="preserve">对话。比赛现场跟随抽签所得任务，会发放 </w:t>
      </w:r>
      <w:r>
        <w:rPr>
          <w:rFonts w:ascii="Times New Roman" w:eastAsia="Times New Roman"/>
          <w:lang w:eastAsia="zh-CN"/>
        </w:rPr>
        <w:t xml:space="preserve">3 </w:t>
      </w:r>
      <w:r>
        <w:rPr>
          <w:lang w:eastAsia="zh-CN"/>
        </w:rPr>
        <w:t>个中文问答问题，</w:t>
      </w:r>
      <w:r>
        <w:rPr>
          <w:spacing w:val="-2"/>
          <w:lang w:eastAsia="zh-CN"/>
        </w:rPr>
        <w:t>需让大模型完成连续回答。</w:t>
      </w:r>
      <w:r>
        <w:rPr>
          <w:rFonts w:ascii="Times New Roman" w:eastAsia="Times New Roman"/>
          <w:lang w:eastAsia="zh-CN"/>
        </w:rPr>
        <w:t xml:space="preserve">3 </w:t>
      </w:r>
      <w:r>
        <w:rPr>
          <w:spacing w:val="-8"/>
          <w:lang w:eastAsia="zh-CN"/>
        </w:rPr>
        <w:t xml:space="preserve">个问题需要连续问答，输入第 </w:t>
      </w:r>
      <w:r>
        <w:rPr>
          <w:rFonts w:ascii="Times New Roman" w:eastAsia="Times New Roman"/>
          <w:lang w:eastAsia="zh-CN"/>
        </w:rPr>
        <w:t xml:space="preserve">1 </w:t>
      </w:r>
      <w:r>
        <w:rPr>
          <w:lang w:eastAsia="zh-CN"/>
        </w:rPr>
        <w:t>个</w:t>
      </w:r>
      <w:r>
        <w:rPr>
          <w:spacing w:val="-13"/>
          <w:lang w:eastAsia="zh-CN"/>
        </w:rPr>
        <w:t xml:space="preserve">问题，大模型回答正确得 </w:t>
      </w:r>
      <w:r>
        <w:rPr>
          <w:rFonts w:ascii="Times New Roman" w:eastAsia="Times New Roman"/>
          <w:lang w:eastAsia="zh-CN"/>
        </w:rPr>
        <w:t xml:space="preserve">2 </w:t>
      </w:r>
      <w:r>
        <w:rPr>
          <w:spacing w:val="-22"/>
          <w:lang w:eastAsia="zh-CN"/>
        </w:rPr>
        <w:t xml:space="preserve">分；输入第 </w:t>
      </w:r>
      <w:r>
        <w:rPr>
          <w:rFonts w:ascii="Times New Roman" w:eastAsia="Times New Roman"/>
          <w:lang w:eastAsia="zh-CN"/>
        </w:rPr>
        <w:t xml:space="preserve">2 </w:t>
      </w:r>
      <w:r>
        <w:rPr>
          <w:spacing w:val="-6"/>
          <w:lang w:eastAsia="zh-CN"/>
        </w:rPr>
        <w:t>个问题，大模型回答正</w:t>
      </w:r>
      <w:r>
        <w:rPr>
          <w:spacing w:val="-27"/>
          <w:lang w:eastAsia="zh-CN"/>
        </w:rPr>
        <w:t xml:space="preserve">确得 </w:t>
      </w:r>
      <w:r>
        <w:rPr>
          <w:rFonts w:ascii="Times New Roman" w:eastAsia="Times New Roman"/>
          <w:lang w:eastAsia="zh-CN"/>
        </w:rPr>
        <w:t xml:space="preserve">4 </w:t>
      </w:r>
      <w:r>
        <w:rPr>
          <w:spacing w:val="-22"/>
          <w:lang w:eastAsia="zh-CN"/>
        </w:rPr>
        <w:t xml:space="preserve">分；输入第 </w:t>
      </w:r>
      <w:r>
        <w:rPr>
          <w:rFonts w:ascii="Times New Roman" w:eastAsia="Times New Roman"/>
          <w:lang w:eastAsia="zh-CN"/>
        </w:rPr>
        <w:t xml:space="preserve">3 </w:t>
      </w:r>
      <w:r>
        <w:rPr>
          <w:spacing w:val="-12"/>
          <w:lang w:eastAsia="zh-CN"/>
        </w:rPr>
        <w:t xml:space="preserve">个问题，大模型回答正确得 </w:t>
      </w:r>
      <w:r>
        <w:rPr>
          <w:rFonts w:ascii="Times New Roman" w:eastAsia="Times New Roman"/>
          <w:lang w:eastAsia="zh-CN"/>
        </w:rPr>
        <w:t xml:space="preserve">4 </w:t>
      </w:r>
      <w:r>
        <w:rPr>
          <w:spacing w:val="-7"/>
          <w:lang w:eastAsia="zh-CN"/>
        </w:rPr>
        <w:t>分。若问题回答错误，该任务评测便终止。</w:t>
      </w:r>
    </w:p>
    <w:p w14:paraId="70414E07" w14:textId="77777777" w:rsidR="007D5AAA" w:rsidRDefault="007D5AAA" w:rsidP="00417249">
      <w:pPr>
        <w:pStyle w:val="a3"/>
        <w:ind w:left="1011"/>
        <w:jc w:val="both"/>
        <w:rPr>
          <w:lang w:eastAsia="zh-CN"/>
        </w:rPr>
      </w:pPr>
      <w:r>
        <w:rPr>
          <w:rFonts w:ascii="Times New Roman" w:eastAsia="Times New Roman"/>
          <w:lang w:eastAsia="zh-CN"/>
        </w:rPr>
        <w:t>5.</w:t>
      </w:r>
      <w:r>
        <w:rPr>
          <w:lang w:eastAsia="zh-CN"/>
        </w:rPr>
        <w:t>自然语音对话（</w:t>
      </w:r>
      <w:r>
        <w:rPr>
          <w:rFonts w:ascii="Times New Roman" w:eastAsia="Times New Roman"/>
          <w:lang w:eastAsia="zh-CN"/>
        </w:rPr>
        <w:t xml:space="preserve">4 </w:t>
      </w:r>
      <w:r>
        <w:rPr>
          <w:lang w:eastAsia="zh-CN"/>
        </w:rPr>
        <w:t>分）</w:t>
      </w:r>
    </w:p>
    <w:p w14:paraId="0E1F2B36" w14:textId="1D21BF43" w:rsidR="007D5AAA" w:rsidRDefault="007D5AAA" w:rsidP="00417249">
      <w:pPr>
        <w:pStyle w:val="a3"/>
        <w:spacing w:before="147" w:line="326" w:lineRule="auto"/>
        <w:ind w:left="371" w:right="368" w:firstLine="640"/>
        <w:jc w:val="both"/>
        <w:rPr>
          <w:lang w:eastAsia="zh-CN"/>
        </w:rPr>
      </w:pPr>
      <w:r>
        <w:rPr>
          <w:spacing w:val="-8"/>
          <w:lang w:eastAsia="zh-CN"/>
        </w:rPr>
        <w:t>通过自然语音对话的方式，与大模型进行语音对话，并对回</w:t>
      </w:r>
      <w:r>
        <w:rPr>
          <w:spacing w:val="-16"/>
          <w:lang w:eastAsia="zh-CN"/>
        </w:rPr>
        <w:t xml:space="preserve">复内容进行语音播报。能够进行中文语音输入提问，得 </w:t>
      </w:r>
      <w:r>
        <w:rPr>
          <w:rFonts w:ascii="Times New Roman" w:eastAsia="Times New Roman"/>
          <w:lang w:eastAsia="zh-CN"/>
        </w:rPr>
        <w:t xml:space="preserve">2 </w:t>
      </w:r>
      <w:r>
        <w:rPr>
          <w:spacing w:val="-12"/>
          <w:lang w:eastAsia="zh-CN"/>
        </w:rPr>
        <w:t>分，对</w:t>
      </w:r>
      <w:r>
        <w:rPr>
          <w:lang w:eastAsia="zh-CN"/>
        </w:rPr>
        <w:t xml:space="preserve">回答的问题，能够进行中文语音播报，得 </w:t>
      </w:r>
      <w:r>
        <w:rPr>
          <w:rFonts w:ascii="Times New Roman" w:eastAsia="Times New Roman"/>
          <w:lang w:eastAsia="zh-CN"/>
        </w:rPr>
        <w:t xml:space="preserve">2 </w:t>
      </w:r>
      <w:r>
        <w:rPr>
          <w:lang w:eastAsia="zh-CN"/>
        </w:rPr>
        <w:t>分。</w:t>
      </w:r>
    </w:p>
    <w:p w14:paraId="5CC962D3" w14:textId="77777777" w:rsidR="007D5AAA" w:rsidRDefault="007D5AAA" w:rsidP="00417249">
      <w:pPr>
        <w:pStyle w:val="a3"/>
        <w:spacing w:before="149"/>
        <w:ind w:left="1011"/>
        <w:jc w:val="both"/>
        <w:rPr>
          <w:rFonts w:ascii="楷体" w:eastAsia="楷体"/>
          <w:lang w:eastAsia="zh-CN"/>
        </w:rPr>
      </w:pPr>
      <w:r>
        <w:rPr>
          <w:rFonts w:ascii="楷体" w:eastAsia="楷体" w:hint="eastAsia"/>
          <w:lang w:eastAsia="zh-CN"/>
        </w:rPr>
        <w:t>（二）比赛时间</w:t>
      </w:r>
    </w:p>
    <w:p w14:paraId="34E118F0" w14:textId="77777777" w:rsidR="007D5AAA" w:rsidRDefault="007D5AAA" w:rsidP="00417249">
      <w:pPr>
        <w:jc w:val="both"/>
        <w:rPr>
          <w:rFonts w:ascii="楷体" w:eastAsia="楷体"/>
          <w:lang w:eastAsia="zh-CN"/>
        </w:rPr>
        <w:sectPr w:rsidR="007D5AAA">
          <w:pgSz w:w="11910" w:h="16840"/>
          <w:pgMar w:top="1580" w:right="1160" w:bottom="1260" w:left="1160" w:header="0" w:footer="1061" w:gutter="0"/>
          <w:cols w:space="720"/>
        </w:sectPr>
      </w:pPr>
    </w:p>
    <w:p w14:paraId="3A867253" w14:textId="77777777" w:rsidR="007D5AAA" w:rsidRDefault="007D5AAA" w:rsidP="00417249">
      <w:pPr>
        <w:pStyle w:val="a3"/>
        <w:jc w:val="both"/>
        <w:rPr>
          <w:rFonts w:ascii="楷体"/>
          <w:sz w:val="20"/>
          <w:lang w:eastAsia="zh-CN"/>
        </w:rPr>
      </w:pPr>
    </w:p>
    <w:p w14:paraId="52DCAA66" w14:textId="77777777" w:rsidR="007D5AAA" w:rsidRDefault="007D5AAA" w:rsidP="00417249">
      <w:pPr>
        <w:pStyle w:val="a3"/>
        <w:jc w:val="both"/>
        <w:rPr>
          <w:rFonts w:ascii="楷体"/>
          <w:sz w:val="24"/>
          <w:lang w:eastAsia="zh-CN"/>
        </w:rPr>
      </w:pPr>
    </w:p>
    <w:p w14:paraId="7681F97F" w14:textId="77777777" w:rsidR="007D5AAA" w:rsidRDefault="007D5AAA" w:rsidP="00417249">
      <w:pPr>
        <w:pStyle w:val="a3"/>
        <w:spacing w:before="65" w:line="328" w:lineRule="auto"/>
        <w:ind w:left="371" w:right="368"/>
        <w:jc w:val="both"/>
        <w:rPr>
          <w:lang w:eastAsia="zh-CN"/>
        </w:rPr>
      </w:pPr>
      <w:bookmarkStart w:id="0" w:name="附录：数据提交格式"/>
      <w:bookmarkEnd w:id="0"/>
      <w:r>
        <w:rPr>
          <w:spacing w:val="-14"/>
          <w:lang w:eastAsia="zh-CN"/>
        </w:rPr>
        <w:t xml:space="preserve">本次比赛采用多轮排位赛，参赛团队可在 </w:t>
      </w:r>
      <w:r>
        <w:rPr>
          <w:rFonts w:ascii="Times New Roman" w:eastAsia="Times New Roman"/>
          <w:lang w:eastAsia="zh-CN"/>
        </w:rPr>
        <w:t xml:space="preserve">120 </w:t>
      </w:r>
      <w:r>
        <w:rPr>
          <w:lang w:eastAsia="zh-CN"/>
        </w:rPr>
        <w:t>分钟内进行多次调</w:t>
      </w:r>
      <w:r>
        <w:rPr>
          <w:spacing w:val="-10"/>
          <w:w w:val="95"/>
          <w:lang w:eastAsia="zh-CN"/>
        </w:rPr>
        <w:t xml:space="preserve">试训练，训练的大模型文件可在规定时间内多次提交，每次提交 </w:t>
      </w:r>
      <w:r>
        <w:rPr>
          <w:spacing w:val="-17"/>
          <w:w w:val="95"/>
          <w:lang w:eastAsia="zh-CN"/>
        </w:rPr>
        <w:t xml:space="preserve">后对应需要进行五项任务的总体评分，比赛将以最后一次提交的 </w:t>
      </w:r>
      <w:r>
        <w:rPr>
          <w:spacing w:val="-17"/>
          <w:lang w:eastAsia="zh-CN"/>
        </w:rPr>
        <w:t>结果作为最终成绩。</w:t>
      </w:r>
    </w:p>
    <w:p w14:paraId="734D734C" w14:textId="77777777" w:rsidR="007D5AAA" w:rsidRDefault="007D5AAA" w:rsidP="00417249">
      <w:pPr>
        <w:pStyle w:val="a3"/>
        <w:spacing w:line="402" w:lineRule="exact"/>
        <w:ind w:left="1011"/>
        <w:jc w:val="both"/>
        <w:rPr>
          <w:rFonts w:ascii="楷体" w:eastAsia="楷体"/>
          <w:lang w:eastAsia="zh-CN"/>
        </w:rPr>
      </w:pPr>
      <w:r>
        <w:rPr>
          <w:rFonts w:ascii="楷体" w:eastAsia="楷体" w:hint="eastAsia"/>
          <w:w w:val="95"/>
          <w:lang w:eastAsia="zh-CN"/>
        </w:rPr>
        <w:t>（三）排名规则</w:t>
      </w:r>
    </w:p>
    <w:p w14:paraId="7D4D15AE" w14:textId="77777777" w:rsidR="007D5AAA" w:rsidRDefault="007D5AAA" w:rsidP="00417249">
      <w:pPr>
        <w:pStyle w:val="a3"/>
        <w:spacing w:before="149" w:line="328" w:lineRule="auto"/>
        <w:ind w:left="371" w:right="253"/>
        <w:jc w:val="both"/>
        <w:rPr>
          <w:lang w:eastAsia="zh-CN"/>
        </w:rPr>
      </w:pPr>
      <w:r>
        <w:rPr>
          <w:lang w:eastAsia="zh-CN"/>
        </w:rPr>
        <w:t>本次比赛的成绩为单轮任务得分的总和，得分高的团队排名在前，若出现同分情况，则较早提交大模型评测的团队排名在前。</w:t>
      </w:r>
    </w:p>
    <w:p w14:paraId="1145A3C8" w14:textId="77777777" w:rsidR="007D5AAA" w:rsidRDefault="007D5AAA" w:rsidP="007D5AAA">
      <w:pPr>
        <w:pStyle w:val="a3"/>
        <w:spacing w:before="237"/>
        <w:ind w:left="371"/>
        <w:jc w:val="both"/>
        <w:rPr>
          <w:rFonts w:ascii="黑体" w:eastAsia="黑体"/>
        </w:rPr>
      </w:pPr>
      <w:r>
        <w:rPr>
          <w:rFonts w:ascii="黑体" w:eastAsia="黑体" w:hint="eastAsia"/>
        </w:rPr>
        <w:t>附录：数据提交格式</w:t>
      </w:r>
    </w:p>
    <w:p w14:paraId="37A8F4F7" w14:textId="77777777" w:rsidR="007D5AAA" w:rsidRDefault="007D5AAA" w:rsidP="007D5AAA">
      <w:pPr>
        <w:pStyle w:val="a3"/>
        <w:spacing w:before="8"/>
        <w:rPr>
          <w:rFonts w:ascii="黑体"/>
          <w:sz w:val="28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0"/>
        <w:gridCol w:w="3020"/>
      </w:tblGrid>
      <w:tr w:rsidR="007D5AAA" w14:paraId="5360A547" w14:textId="77777777" w:rsidTr="004A3778">
        <w:trPr>
          <w:trHeight w:val="623"/>
        </w:trPr>
        <w:tc>
          <w:tcPr>
            <w:tcW w:w="3020" w:type="dxa"/>
            <w:shd w:val="clear" w:color="auto" w:fill="D6D6D6"/>
          </w:tcPr>
          <w:p w14:paraId="67CA823E" w14:textId="77777777" w:rsidR="007D5AAA" w:rsidRDefault="007D5AAA" w:rsidP="004A3778">
            <w:pPr>
              <w:pStyle w:val="TableParagraph"/>
              <w:spacing w:before="106"/>
              <w:ind w:left="1166" w:right="1160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3020" w:type="dxa"/>
            <w:shd w:val="clear" w:color="auto" w:fill="D6D6D6"/>
          </w:tcPr>
          <w:p w14:paraId="5EF36E8C" w14:textId="77777777" w:rsidR="007D5AAA" w:rsidRDefault="007D5AAA" w:rsidP="004A3778">
            <w:pPr>
              <w:pStyle w:val="TableParagraph"/>
              <w:spacing w:before="106"/>
              <w:ind w:left="1168" w:right="1159"/>
              <w:jc w:val="center"/>
              <w:rPr>
                <w:sz w:val="32"/>
              </w:rPr>
            </w:pPr>
            <w:r>
              <w:rPr>
                <w:sz w:val="32"/>
              </w:rPr>
              <w:t>问题</w:t>
            </w:r>
          </w:p>
        </w:tc>
        <w:tc>
          <w:tcPr>
            <w:tcW w:w="3020" w:type="dxa"/>
            <w:shd w:val="clear" w:color="auto" w:fill="D6D6D6"/>
          </w:tcPr>
          <w:p w14:paraId="3BE4CB86" w14:textId="77777777" w:rsidR="007D5AAA" w:rsidRDefault="007D5AAA" w:rsidP="004A3778">
            <w:pPr>
              <w:pStyle w:val="TableParagraph"/>
              <w:spacing w:before="106"/>
              <w:ind w:left="1168" w:right="1160"/>
              <w:jc w:val="center"/>
              <w:rPr>
                <w:sz w:val="32"/>
              </w:rPr>
            </w:pPr>
            <w:r>
              <w:rPr>
                <w:sz w:val="32"/>
              </w:rPr>
              <w:t>答案</w:t>
            </w:r>
          </w:p>
        </w:tc>
      </w:tr>
      <w:tr w:rsidR="007D5AAA" w14:paraId="2A15F0B1" w14:textId="77777777" w:rsidTr="004A3778">
        <w:trPr>
          <w:trHeight w:val="623"/>
        </w:trPr>
        <w:tc>
          <w:tcPr>
            <w:tcW w:w="3020" w:type="dxa"/>
          </w:tcPr>
          <w:p w14:paraId="3DB16737" w14:textId="77777777" w:rsidR="007D5AAA" w:rsidRDefault="007D5AAA" w:rsidP="004A377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20" w:type="dxa"/>
          </w:tcPr>
          <w:p w14:paraId="59D17B53" w14:textId="77777777" w:rsidR="007D5AAA" w:rsidRDefault="007D5AAA" w:rsidP="004A377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20" w:type="dxa"/>
          </w:tcPr>
          <w:p w14:paraId="547510E4" w14:textId="77777777" w:rsidR="007D5AAA" w:rsidRDefault="007D5AAA" w:rsidP="004A377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D5AAA" w14:paraId="66925F4E" w14:textId="77777777" w:rsidTr="004A3778">
        <w:trPr>
          <w:trHeight w:val="623"/>
        </w:trPr>
        <w:tc>
          <w:tcPr>
            <w:tcW w:w="3020" w:type="dxa"/>
          </w:tcPr>
          <w:p w14:paraId="26BF856D" w14:textId="77777777" w:rsidR="007D5AAA" w:rsidRDefault="007D5AAA" w:rsidP="004A377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20" w:type="dxa"/>
          </w:tcPr>
          <w:p w14:paraId="1C6E793F" w14:textId="77777777" w:rsidR="007D5AAA" w:rsidRDefault="007D5AAA" w:rsidP="004A377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20" w:type="dxa"/>
          </w:tcPr>
          <w:p w14:paraId="552E26C6" w14:textId="77777777" w:rsidR="007D5AAA" w:rsidRDefault="007D5AAA" w:rsidP="004A377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D5AAA" w14:paraId="0D60845C" w14:textId="77777777" w:rsidTr="004A3778">
        <w:trPr>
          <w:trHeight w:val="623"/>
        </w:trPr>
        <w:tc>
          <w:tcPr>
            <w:tcW w:w="3020" w:type="dxa"/>
          </w:tcPr>
          <w:p w14:paraId="185F2A53" w14:textId="77777777" w:rsidR="007D5AAA" w:rsidRDefault="007D5AAA" w:rsidP="004A377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20" w:type="dxa"/>
          </w:tcPr>
          <w:p w14:paraId="15E776B7" w14:textId="77777777" w:rsidR="007D5AAA" w:rsidRDefault="007D5AAA" w:rsidP="004A377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20" w:type="dxa"/>
          </w:tcPr>
          <w:p w14:paraId="6BC205AC" w14:textId="77777777" w:rsidR="007D5AAA" w:rsidRDefault="007D5AAA" w:rsidP="004A3778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2142B3F5" w14:textId="77777777" w:rsidR="008C047C" w:rsidRDefault="008C047C"/>
    <w:sectPr w:rsidR="008C0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41"/>
    <w:rsid w:val="00312431"/>
    <w:rsid w:val="00417249"/>
    <w:rsid w:val="007D5AAA"/>
    <w:rsid w:val="008C047C"/>
    <w:rsid w:val="00C12DC5"/>
    <w:rsid w:val="00F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83A9"/>
  <w15:chartTrackingRefBased/>
  <w15:docId w15:val="{C30193B8-11AD-45F8-A0EA-120C98C8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AA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7D5AAA"/>
    <w:pPr>
      <w:spacing w:line="735" w:lineRule="exact"/>
      <w:ind w:left="278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AAA"/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D5AAA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5AAA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7D5AAA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7D5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张婷</dc:creator>
  <cp:keywords/>
  <dc:description/>
  <cp:lastModifiedBy>张婷</cp:lastModifiedBy>
  <cp:revision>4</cp:revision>
  <dcterms:created xsi:type="dcterms:W3CDTF">2023-10-30T01:52:00Z</dcterms:created>
  <dcterms:modified xsi:type="dcterms:W3CDTF">2023-10-30T02:03:00Z</dcterms:modified>
</cp:coreProperties>
</file>